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9B" w:rsidRDefault="007E6C9B" w:rsidP="007E6C9B">
      <w:pPr>
        <w:jc w:val="center"/>
        <w:rPr>
          <w:rFonts w:ascii="Arial" w:hAnsi="Arial" w:cs="Arial"/>
        </w:rPr>
      </w:pPr>
      <w:r>
        <w:rPr>
          <w:rFonts w:ascii="Trebuchet MS" w:hAnsi="Trebuchet MS"/>
          <w:b/>
          <w:bCs/>
          <w:color w:val="002060"/>
          <w:sz w:val="36"/>
          <w:szCs w:val="36"/>
        </w:rPr>
        <w:t xml:space="preserve">Queensland Water Skills </w:t>
      </w:r>
      <w:r>
        <w:rPr>
          <w:rFonts w:ascii="Trebuchet MS" w:hAnsi="Trebuchet MS"/>
          <w:b/>
          <w:bCs/>
          <w:i/>
          <w:iCs/>
          <w:color w:val="002060"/>
          <w:sz w:val="36"/>
          <w:szCs w:val="36"/>
        </w:rPr>
        <w:t>e-</w:t>
      </w:r>
      <w:r>
        <w:rPr>
          <w:rFonts w:ascii="Trebuchet MS" w:hAnsi="Trebuchet MS"/>
          <w:b/>
          <w:bCs/>
          <w:color w:val="002060"/>
          <w:sz w:val="36"/>
          <w:szCs w:val="36"/>
        </w:rPr>
        <w:t>flash</w:t>
      </w:r>
    </w:p>
    <w:p w:rsidR="007E6C9B" w:rsidRDefault="007E6C9B" w:rsidP="007E6C9B">
      <w:pPr>
        <w:rPr>
          <w:rFonts w:ascii="Arial" w:hAnsi="Arial" w:cs="Arial"/>
          <w:color w:val="0000FF"/>
        </w:rPr>
      </w:pPr>
      <w:r>
        <w:rPr>
          <w:rFonts w:ascii="Arial" w:hAnsi="Arial" w:cs="Arial"/>
        </w:rPr>
        <w:t> </w:t>
      </w:r>
    </w:p>
    <w:p w:rsidR="007E6C9B" w:rsidRDefault="007E6C9B" w:rsidP="007E6C9B">
      <w:pPr>
        <w:rPr>
          <w:color w:val="002060"/>
          <w:sz w:val="26"/>
          <w:szCs w:val="26"/>
        </w:rPr>
      </w:pPr>
      <w:r>
        <w:rPr>
          <w:b/>
          <w:bCs/>
          <w:color w:val="002060"/>
          <w:sz w:val="26"/>
          <w:szCs w:val="26"/>
        </w:rPr>
        <w:t xml:space="preserve">Information for Water Industry managers, Human Resources personnel and employees in the Queensland Water Industry </w:t>
      </w:r>
    </w:p>
    <w:p w:rsidR="007E6C9B" w:rsidRDefault="007E6C9B" w:rsidP="007E6C9B">
      <w:pPr>
        <w:rPr>
          <w:rFonts w:ascii="Trebuchet MS" w:hAnsi="Trebuchet MS"/>
          <w:b/>
          <w:bCs/>
          <w:color w:val="002060"/>
          <w:sz w:val="24"/>
          <w:szCs w:val="24"/>
        </w:rPr>
      </w:pPr>
      <w:r>
        <w:rPr>
          <w:rFonts w:ascii="Trebuchet MS" w:hAnsi="Trebuchet MS"/>
          <w:b/>
          <w:bCs/>
          <w:color w:val="002060"/>
          <w:sz w:val="24"/>
          <w:szCs w:val="24"/>
        </w:rPr>
        <w:t>(Issue #1 – 30 September 2011)</w:t>
      </w:r>
    </w:p>
    <w:p w:rsidR="007E6C9B" w:rsidRDefault="007E6C9B" w:rsidP="007E6C9B">
      <w:pPr>
        <w:rPr>
          <w:rFonts w:ascii="Trebuchet MS" w:hAnsi="Trebuchet MS"/>
          <w:color w:val="002060"/>
          <w:sz w:val="24"/>
          <w:szCs w:val="24"/>
        </w:rPr>
      </w:pPr>
    </w:p>
    <w:p w:rsidR="007E6C9B" w:rsidRDefault="007E6C9B" w:rsidP="007E6C9B">
      <w:pPr>
        <w:pStyle w:val="ListParagraph"/>
        <w:numPr>
          <w:ilvl w:val="0"/>
          <w:numId w:val="1"/>
        </w:numPr>
        <w:rPr>
          <w:rFonts w:ascii="Trebuchet MS" w:hAnsi="Trebuchet MS"/>
          <w:b/>
          <w:bCs/>
          <w:color w:val="002060"/>
          <w:sz w:val="24"/>
          <w:szCs w:val="24"/>
        </w:rPr>
      </w:pPr>
      <w:r>
        <w:rPr>
          <w:rFonts w:ascii="Trebuchet MS" w:hAnsi="Trebuchet MS"/>
          <w:b/>
          <w:bCs/>
          <w:color w:val="002060"/>
          <w:sz w:val="24"/>
          <w:szCs w:val="24"/>
        </w:rPr>
        <w:t xml:space="preserve">Skills Partnership Prioritisation Workshop Date Claimer - November 16th </w:t>
      </w:r>
    </w:p>
    <w:p w:rsidR="007E6C9B" w:rsidRDefault="007E6C9B" w:rsidP="007E6C9B">
      <w:pPr>
        <w:pStyle w:val="ListParagraph"/>
        <w:numPr>
          <w:ilvl w:val="0"/>
          <w:numId w:val="1"/>
        </w:numPr>
        <w:rPr>
          <w:rFonts w:ascii="Trebuchet MS" w:hAnsi="Trebuchet MS"/>
          <w:b/>
          <w:bCs/>
          <w:color w:val="002060"/>
          <w:sz w:val="24"/>
          <w:szCs w:val="24"/>
        </w:rPr>
      </w:pPr>
      <w:r>
        <w:rPr>
          <w:rFonts w:ascii="Trebuchet MS" w:hAnsi="Trebuchet MS"/>
          <w:b/>
          <w:bCs/>
          <w:color w:val="002060"/>
          <w:sz w:val="24"/>
          <w:szCs w:val="24"/>
        </w:rPr>
        <w:t xml:space="preserve">New Skills and Training resources on </w:t>
      </w:r>
      <w:proofErr w:type="spellStart"/>
      <w:r>
        <w:rPr>
          <w:rFonts w:ascii="Trebuchet MS" w:hAnsi="Trebuchet MS"/>
          <w:b/>
          <w:bCs/>
          <w:i/>
          <w:iCs/>
          <w:color w:val="002060"/>
          <w:sz w:val="24"/>
          <w:szCs w:val="24"/>
        </w:rPr>
        <w:t>qldwater</w:t>
      </w:r>
      <w:proofErr w:type="spellEnd"/>
      <w:r>
        <w:rPr>
          <w:rFonts w:ascii="Trebuchet MS" w:hAnsi="Trebuchet MS"/>
          <w:b/>
          <w:bCs/>
          <w:color w:val="002060"/>
          <w:sz w:val="24"/>
          <w:szCs w:val="24"/>
        </w:rPr>
        <w:t xml:space="preserve"> website </w:t>
      </w:r>
    </w:p>
    <w:p w:rsidR="007E6C9B" w:rsidRDefault="007E6C9B" w:rsidP="007E6C9B">
      <w:pPr>
        <w:pStyle w:val="ListParagraph"/>
        <w:numPr>
          <w:ilvl w:val="0"/>
          <w:numId w:val="1"/>
        </w:numPr>
        <w:rPr>
          <w:rStyle w:val="Emphasis"/>
          <w:i w:val="0"/>
          <w:iCs w:val="0"/>
        </w:rPr>
      </w:pPr>
      <w:r>
        <w:rPr>
          <w:rStyle w:val="Emphasis"/>
          <w:rFonts w:ascii="Trebuchet MS" w:hAnsi="Trebuchet MS"/>
          <w:b/>
          <w:bCs/>
          <w:i w:val="0"/>
          <w:iCs w:val="0"/>
          <w:color w:val="002060"/>
          <w:sz w:val="24"/>
          <w:szCs w:val="24"/>
        </w:rPr>
        <w:t>Queensland Water Skills Partnership</w:t>
      </w:r>
    </w:p>
    <w:p w:rsidR="007E6C9B" w:rsidRDefault="007E6C9B" w:rsidP="007E6C9B">
      <w:pPr>
        <w:pStyle w:val="PlainText"/>
        <w:rPr>
          <w:color w:val="FFC000"/>
        </w:rPr>
      </w:pPr>
    </w:p>
    <w:p w:rsidR="007E6C9B" w:rsidRDefault="007E6C9B" w:rsidP="007E6C9B">
      <w:pPr>
        <w:pStyle w:val="PlainText"/>
        <w:rPr>
          <w:color w:val="FFC000"/>
        </w:rPr>
      </w:pPr>
      <w:r>
        <w:rPr>
          <w:color w:val="FFC000"/>
        </w:rPr>
        <w:t>~~~~~~~~~~~~~~~~~~~~~~~~~~~~~~~~~~~~~~~~~~~~~~~~~~~~~~~~~~~~~~~~~~~~~~~~~~~~~~~~~~~~~~~~~~</w:t>
      </w:r>
    </w:p>
    <w:p w:rsidR="007E6C9B" w:rsidRDefault="007E6C9B" w:rsidP="007E6C9B">
      <w:pPr>
        <w:pStyle w:val="PlainText"/>
        <w:rPr>
          <w:b/>
          <w:bCs/>
          <w:color w:val="002060"/>
          <w:sz w:val="24"/>
          <w:szCs w:val="24"/>
        </w:rPr>
      </w:pPr>
      <w:r>
        <w:rPr>
          <w:b/>
          <w:bCs/>
          <w:color w:val="002060"/>
          <w:sz w:val="24"/>
          <w:szCs w:val="24"/>
        </w:rPr>
        <w:t xml:space="preserve">1.       </w:t>
      </w:r>
      <w:r>
        <w:rPr>
          <w:rFonts w:ascii="Trebuchet MS" w:hAnsi="Trebuchet MS"/>
          <w:b/>
          <w:bCs/>
          <w:color w:val="002060"/>
          <w:sz w:val="24"/>
          <w:szCs w:val="24"/>
        </w:rPr>
        <w:t>Skills Partnership Prioritisation Workshop Date Claimer - November 16th</w:t>
      </w:r>
      <w:r>
        <w:rPr>
          <w:b/>
          <w:bCs/>
          <w:color w:val="002060"/>
          <w:sz w:val="24"/>
          <w:szCs w:val="24"/>
        </w:rPr>
        <w:t xml:space="preserve"> </w:t>
      </w:r>
    </w:p>
    <w:p w:rsidR="007E6C9B" w:rsidRDefault="007E6C9B" w:rsidP="007E6C9B">
      <w:pPr>
        <w:pStyle w:val="PlainText"/>
        <w:rPr>
          <w:color w:val="FFC000"/>
        </w:rPr>
      </w:pPr>
      <w:r>
        <w:rPr>
          <w:color w:val="FFC000"/>
        </w:rPr>
        <w:t>~~~~~~~~~~~~~~~~~~~~~~~~~~~~~~~~~~~~~~~~~~~~~~~~~~~~~~~~~~~~~~~~~~~~~~~~~~~~~~~~~~~~~~~~~~</w:t>
      </w:r>
    </w:p>
    <w:p w:rsidR="007E6C9B" w:rsidRDefault="007E6C9B" w:rsidP="007E6C9B">
      <w:pPr>
        <w:pStyle w:val="PlainText"/>
      </w:pPr>
      <w:r>
        <w:t>At the last Skills Formation Strategy (SFS) Industry Leader’s group meeting on the 9th August, it was decided that a workshop be convened to discuss and prioritise the key project activities to be delivered by the Queensland Water Skills Partnership.</w:t>
      </w:r>
    </w:p>
    <w:p w:rsidR="007E6C9B" w:rsidRDefault="007E6C9B" w:rsidP="007E6C9B">
      <w:pPr>
        <w:pStyle w:val="PlainText"/>
      </w:pPr>
    </w:p>
    <w:p w:rsidR="007E6C9B" w:rsidRDefault="007E6C9B" w:rsidP="007E6C9B">
      <w:pPr>
        <w:pStyle w:val="PlainText"/>
      </w:pPr>
      <w:r>
        <w:t>The proposed date for this workshop is Wednesday 16th November (approximately 10am – 3pm).</w:t>
      </w:r>
    </w:p>
    <w:p w:rsidR="007E6C9B" w:rsidRDefault="007E6C9B" w:rsidP="007E6C9B">
      <w:pPr>
        <w:pStyle w:val="PlainText"/>
      </w:pPr>
    </w:p>
    <w:p w:rsidR="007E6C9B" w:rsidRDefault="007E6C9B" w:rsidP="007E6C9B">
      <w:pPr>
        <w:pStyle w:val="PlainText"/>
      </w:pPr>
      <w:r>
        <w:t>In order to get a range of input into the prioritisation of skills projects we are seeking a variety of representatives at the workshop in addition to members of the Industry Leader’s Group such as Human Resources and training staff within Council or the water business, operations supervisors and managers and anyone that may be able to contribute positively to the planning process.</w:t>
      </w:r>
    </w:p>
    <w:p w:rsidR="007E6C9B" w:rsidRDefault="007E6C9B" w:rsidP="007E6C9B">
      <w:pPr>
        <w:pStyle w:val="PlainText"/>
      </w:pPr>
    </w:p>
    <w:p w:rsidR="007E6C9B" w:rsidRDefault="007E6C9B" w:rsidP="007E6C9B">
      <w:pPr>
        <w:pStyle w:val="PlainText"/>
      </w:pPr>
      <w:r>
        <w:t xml:space="preserve">A list of proposed activities for prioritisation will be sent out for prior reading shortly. Please advise Michelle Hill on </w:t>
      </w:r>
      <w:hyperlink r:id="rId5" w:history="1">
        <w:r>
          <w:rPr>
            <w:rStyle w:val="Hyperlink"/>
          </w:rPr>
          <w:t>mhill@qldwater.com.au</w:t>
        </w:r>
      </w:hyperlink>
      <w:r>
        <w:t xml:space="preserve"> of names and email addresses of people you also wish to invite to the workshop. </w:t>
      </w:r>
    </w:p>
    <w:p w:rsidR="007E6C9B" w:rsidRDefault="007E6C9B" w:rsidP="007E6C9B">
      <w:pPr>
        <w:pStyle w:val="PlainText"/>
        <w:rPr>
          <w:color w:val="FFC000"/>
        </w:rPr>
      </w:pPr>
    </w:p>
    <w:p w:rsidR="007E6C9B" w:rsidRDefault="007E6C9B" w:rsidP="007E6C9B">
      <w:pPr>
        <w:pStyle w:val="PlainText"/>
        <w:rPr>
          <w:color w:val="FFC000"/>
        </w:rPr>
      </w:pPr>
      <w:r>
        <w:rPr>
          <w:color w:val="FFC000"/>
        </w:rPr>
        <w:t>~~~~~~~~~~~~~~~~~~~~~~~~~~~~~~~~~~~~~~~~~~~~~~~~~~~~~~~~~~~~~~~~~~~~~~~~~~~~~~~~~~~~~~~~~~</w:t>
      </w:r>
    </w:p>
    <w:p w:rsidR="007E6C9B" w:rsidRDefault="007E6C9B" w:rsidP="007E6C9B">
      <w:pPr>
        <w:pStyle w:val="PlainText"/>
        <w:rPr>
          <w:rFonts w:ascii="Trebuchet MS" w:hAnsi="Trebuchet MS"/>
          <w:b/>
          <w:bCs/>
          <w:color w:val="002060"/>
          <w:sz w:val="24"/>
          <w:szCs w:val="24"/>
        </w:rPr>
      </w:pPr>
      <w:r>
        <w:rPr>
          <w:rFonts w:ascii="Trebuchet MS" w:hAnsi="Trebuchet MS"/>
          <w:b/>
          <w:bCs/>
          <w:color w:val="002060"/>
          <w:sz w:val="24"/>
          <w:szCs w:val="24"/>
        </w:rPr>
        <w:t xml:space="preserve">2.       New Skills and Training resources on </w:t>
      </w:r>
      <w:proofErr w:type="spellStart"/>
      <w:r>
        <w:rPr>
          <w:rFonts w:ascii="Trebuchet MS" w:hAnsi="Trebuchet MS"/>
          <w:b/>
          <w:bCs/>
          <w:i/>
          <w:iCs/>
          <w:color w:val="002060"/>
          <w:sz w:val="24"/>
          <w:szCs w:val="24"/>
        </w:rPr>
        <w:t>qldwater</w:t>
      </w:r>
      <w:proofErr w:type="spellEnd"/>
      <w:r>
        <w:rPr>
          <w:rFonts w:ascii="Trebuchet MS" w:hAnsi="Trebuchet MS"/>
          <w:b/>
          <w:bCs/>
          <w:color w:val="002060"/>
          <w:sz w:val="24"/>
          <w:szCs w:val="24"/>
        </w:rPr>
        <w:t xml:space="preserve"> website </w:t>
      </w:r>
    </w:p>
    <w:p w:rsidR="007E6C9B" w:rsidRDefault="007E6C9B" w:rsidP="007E6C9B">
      <w:pPr>
        <w:pStyle w:val="PlainText"/>
        <w:rPr>
          <w:color w:val="FFC000"/>
        </w:rPr>
      </w:pPr>
      <w:r>
        <w:rPr>
          <w:color w:val="FFC000"/>
        </w:rPr>
        <w:t>~~~~~~~~~~~~~~~~~~~~~~~~~~~~~~~~~~~~~~~~~~~~~~~~~~~~~~~~~~~~~~~~~~~~~~~~~~~~~~~~~~~~~~~~~~</w:t>
      </w:r>
    </w:p>
    <w:p w:rsidR="007E6C9B" w:rsidRDefault="007E6C9B" w:rsidP="007E6C9B">
      <w:pPr>
        <w:pStyle w:val="PlainText"/>
      </w:pPr>
      <w:proofErr w:type="spellStart"/>
      <w:proofErr w:type="gramStart"/>
      <w:r>
        <w:rPr>
          <w:b/>
          <w:bCs/>
          <w:i/>
          <w:iCs/>
        </w:rPr>
        <w:t>qldwater</w:t>
      </w:r>
      <w:proofErr w:type="spellEnd"/>
      <w:proofErr w:type="gramEnd"/>
      <w:r>
        <w:t xml:space="preserve"> recently launched a new website (</w:t>
      </w:r>
      <w:hyperlink r:id="rId6" w:history="1">
        <w:r>
          <w:rPr>
            <w:rStyle w:val="Hyperlink"/>
          </w:rPr>
          <w:t>www.qldwater.com.au</w:t>
        </w:r>
      </w:hyperlink>
      <w:r>
        <w:t>), within this website is a section titled ‘Skills and Training’ which contains information and resources to assist with workforce planning. Current resources include;</w:t>
      </w:r>
    </w:p>
    <w:p w:rsidR="007E6C9B" w:rsidRDefault="007E6C9B" w:rsidP="007E6C9B">
      <w:pPr>
        <w:pStyle w:val="PlainText"/>
        <w:numPr>
          <w:ilvl w:val="0"/>
          <w:numId w:val="2"/>
        </w:numPr>
      </w:pPr>
      <w:r>
        <w:t>A matrix of RTO’s offering training from the Water Training Package and relevant details</w:t>
      </w:r>
    </w:p>
    <w:p w:rsidR="007E6C9B" w:rsidRDefault="007E6C9B" w:rsidP="007E6C9B">
      <w:pPr>
        <w:pStyle w:val="PlainText"/>
        <w:numPr>
          <w:ilvl w:val="0"/>
          <w:numId w:val="2"/>
        </w:numPr>
      </w:pPr>
      <w:r>
        <w:t>A step-by-step guide to accessing User Choice traineeship funding</w:t>
      </w:r>
    </w:p>
    <w:p w:rsidR="007E6C9B" w:rsidRDefault="007E6C9B" w:rsidP="007E6C9B">
      <w:pPr>
        <w:pStyle w:val="PlainText"/>
        <w:numPr>
          <w:ilvl w:val="0"/>
          <w:numId w:val="2"/>
        </w:numPr>
      </w:pPr>
      <w:proofErr w:type="spellStart"/>
      <w:r>
        <w:t>Infosheets</w:t>
      </w:r>
      <w:proofErr w:type="spellEnd"/>
      <w:r>
        <w:t xml:space="preserve"> on key issues such as Skilled Migration, Workplace Absenteeism, Flexible Work Arrangements</w:t>
      </w:r>
    </w:p>
    <w:p w:rsidR="007E6C9B" w:rsidRDefault="007E6C9B" w:rsidP="007E6C9B">
      <w:pPr>
        <w:pStyle w:val="PlainText"/>
        <w:numPr>
          <w:ilvl w:val="0"/>
          <w:numId w:val="2"/>
        </w:numPr>
      </w:pPr>
      <w:r>
        <w:t>A range of relevant links to resources and information for training and workforce development</w:t>
      </w:r>
    </w:p>
    <w:p w:rsidR="007E6C9B" w:rsidRDefault="007E6C9B" w:rsidP="007E6C9B">
      <w:pPr>
        <w:pStyle w:val="PlainText"/>
        <w:numPr>
          <w:ilvl w:val="0"/>
          <w:numId w:val="2"/>
        </w:numPr>
      </w:pPr>
      <w:r>
        <w:t>Information on relevant Federal and State funding programs.</w:t>
      </w:r>
    </w:p>
    <w:p w:rsidR="007E6C9B" w:rsidRDefault="007E6C9B" w:rsidP="007E6C9B">
      <w:pPr>
        <w:pStyle w:val="PlainText"/>
      </w:pPr>
      <w:r>
        <w:t>Additional resources to be added shortly;</w:t>
      </w:r>
    </w:p>
    <w:p w:rsidR="007E6C9B" w:rsidRDefault="007E6C9B" w:rsidP="007E6C9B">
      <w:pPr>
        <w:pStyle w:val="PlainText"/>
        <w:numPr>
          <w:ilvl w:val="0"/>
          <w:numId w:val="2"/>
        </w:numPr>
      </w:pPr>
      <w:r>
        <w:t>Updates and details on the Queensland Water Skills Partnership and projects</w:t>
      </w:r>
    </w:p>
    <w:p w:rsidR="007E6C9B" w:rsidRDefault="007E6C9B" w:rsidP="007E6C9B">
      <w:pPr>
        <w:pStyle w:val="PlainText"/>
        <w:numPr>
          <w:ilvl w:val="0"/>
          <w:numId w:val="2"/>
        </w:numPr>
      </w:pPr>
      <w:r>
        <w:t>A forum for discussion of Operator Exchange programs</w:t>
      </w:r>
    </w:p>
    <w:p w:rsidR="007E6C9B" w:rsidRDefault="007E6C9B" w:rsidP="007E6C9B">
      <w:pPr>
        <w:pStyle w:val="PlainText"/>
        <w:numPr>
          <w:ilvl w:val="0"/>
          <w:numId w:val="2"/>
        </w:numPr>
      </w:pPr>
      <w:r>
        <w:t>Tools for undertaking workforce planning</w:t>
      </w:r>
    </w:p>
    <w:p w:rsidR="007E6C9B" w:rsidRDefault="007E6C9B" w:rsidP="007E6C9B">
      <w:pPr>
        <w:pStyle w:val="PlainText"/>
        <w:numPr>
          <w:ilvl w:val="0"/>
          <w:numId w:val="2"/>
        </w:numPr>
      </w:pPr>
      <w:r>
        <w:t>Online Induction for the Water Industry (preview version available, full version available to subscribers of the Queensland Water Skills Partnership)</w:t>
      </w:r>
    </w:p>
    <w:p w:rsidR="007E6C9B" w:rsidRDefault="007E6C9B" w:rsidP="007E6C9B">
      <w:pPr>
        <w:pStyle w:val="PlainText"/>
        <w:numPr>
          <w:ilvl w:val="0"/>
          <w:numId w:val="2"/>
        </w:numPr>
      </w:pPr>
      <w:r>
        <w:t>List of upcoming water industry related short courses</w:t>
      </w:r>
    </w:p>
    <w:p w:rsidR="007E6C9B" w:rsidRDefault="007E6C9B" w:rsidP="007E6C9B">
      <w:pPr>
        <w:pStyle w:val="PlainText"/>
        <w:numPr>
          <w:ilvl w:val="0"/>
          <w:numId w:val="2"/>
        </w:numPr>
      </w:pPr>
      <w:r>
        <w:t>A range of comparative data on employment conditions including. a matrix of EBA comparison, key roles comparison an position descriptions (restricted access)</w:t>
      </w:r>
    </w:p>
    <w:p w:rsidR="007E6C9B" w:rsidRDefault="007E6C9B" w:rsidP="007E6C9B">
      <w:pPr>
        <w:pStyle w:val="PlainText"/>
        <w:ind w:left="720"/>
      </w:pPr>
    </w:p>
    <w:p w:rsidR="007E6C9B" w:rsidRDefault="007E6C9B" w:rsidP="007E6C9B">
      <w:pPr>
        <w:pStyle w:val="PlainText"/>
      </w:pPr>
      <w:r>
        <w:t xml:space="preserve">To view the web page </w:t>
      </w:r>
      <w:hyperlink r:id="rId7" w:history="1">
        <w:r>
          <w:rPr>
            <w:rStyle w:val="Hyperlink"/>
          </w:rPr>
          <w:t>click here</w:t>
        </w:r>
      </w:hyperlink>
    </w:p>
    <w:p w:rsidR="007E6C9B" w:rsidRDefault="007E6C9B" w:rsidP="007E6C9B">
      <w:pPr>
        <w:pStyle w:val="PlainText"/>
      </w:pPr>
    </w:p>
    <w:p w:rsidR="007E6C9B" w:rsidRDefault="007E6C9B" w:rsidP="007E6C9B">
      <w:pPr>
        <w:pStyle w:val="PlainText"/>
        <w:rPr>
          <w:color w:val="FFC000"/>
        </w:rPr>
      </w:pPr>
      <w:r>
        <w:rPr>
          <w:color w:val="FFC000"/>
        </w:rPr>
        <w:t>~~~~~~~~~~~~~~~~~~~~~~~~~~~~~~~~~~~~~~~~~~~~~~~~~~~~~~~~~~~~~~~~~~~~~~~~~~~~~~~~~~~~~~~~~~</w:t>
      </w:r>
    </w:p>
    <w:p w:rsidR="007E6C9B" w:rsidRDefault="007E6C9B" w:rsidP="007E6C9B">
      <w:pPr>
        <w:pStyle w:val="PlainText"/>
        <w:rPr>
          <w:rFonts w:ascii="Trebuchet MS" w:hAnsi="Trebuchet MS"/>
          <w:b/>
          <w:bCs/>
          <w:color w:val="002060"/>
          <w:sz w:val="24"/>
          <w:szCs w:val="24"/>
        </w:rPr>
      </w:pPr>
      <w:r>
        <w:rPr>
          <w:rFonts w:ascii="Trebuchet MS" w:hAnsi="Trebuchet MS"/>
          <w:b/>
          <w:bCs/>
          <w:color w:val="002060"/>
          <w:sz w:val="24"/>
          <w:szCs w:val="24"/>
        </w:rPr>
        <w:t>3.       Queensland Water Skills Partnership</w:t>
      </w:r>
    </w:p>
    <w:p w:rsidR="007E6C9B" w:rsidRDefault="007E6C9B" w:rsidP="007E6C9B">
      <w:pPr>
        <w:pStyle w:val="PlainText"/>
        <w:rPr>
          <w:color w:val="FFC000"/>
        </w:rPr>
      </w:pPr>
      <w:r>
        <w:rPr>
          <w:color w:val="FFC000"/>
        </w:rPr>
        <w:t>~~~~~~~~~~~~~~~~~~~~~~~~~~~~~~~~~~~~~~~~~~~~~~~~~~~~~~~~~~~~~~~~~~~~~~~~~~~~~~~~~~~~~~~~~~</w:t>
      </w:r>
    </w:p>
    <w:p w:rsidR="007E6C9B" w:rsidRDefault="007E6C9B" w:rsidP="007E6C9B">
      <w:pPr>
        <w:pStyle w:val="PlainText"/>
      </w:pPr>
      <w:proofErr w:type="spellStart"/>
      <w:proofErr w:type="gramStart"/>
      <w:r>
        <w:rPr>
          <w:b/>
          <w:bCs/>
          <w:i/>
          <w:iCs/>
        </w:rPr>
        <w:t>qldwater</w:t>
      </w:r>
      <w:proofErr w:type="spellEnd"/>
      <w:proofErr w:type="gramEnd"/>
      <w:r>
        <w:t xml:space="preserve"> welcome </w:t>
      </w:r>
      <w:proofErr w:type="spellStart"/>
      <w:r>
        <w:t>Sunwater</w:t>
      </w:r>
      <w:proofErr w:type="spellEnd"/>
      <w:r>
        <w:t xml:space="preserve"> as a new member of the Queensland Water Skills Partnership. Current members of the partnership now include;</w:t>
      </w:r>
    </w:p>
    <w:p w:rsidR="007E6C9B" w:rsidRDefault="007E6C9B" w:rsidP="007E6C9B">
      <w:pPr>
        <w:pStyle w:val="PlainText"/>
        <w:numPr>
          <w:ilvl w:val="0"/>
          <w:numId w:val="3"/>
        </w:numPr>
      </w:pPr>
      <w:proofErr w:type="spellStart"/>
      <w:r>
        <w:t>Sunwater</w:t>
      </w:r>
      <w:proofErr w:type="spellEnd"/>
    </w:p>
    <w:p w:rsidR="007E6C9B" w:rsidRDefault="007E6C9B" w:rsidP="007E6C9B">
      <w:pPr>
        <w:pStyle w:val="PlainText"/>
        <w:numPr>
          <w:ilvl w:val="0"/>
          <w:numId w:val="3"/>
        </w:numPr>
      </w:pPr>
      <w:r>
        <w:t>Wide Bay Water Corporation</w:t>
      </w:r>
    </w:p>
    <w:p w:rsidR="007E6C9B" w:rsidRDefault="007E6C9B" w:rsidP="007E6C9B">
      <w:pPr>
        <w:pStyle w:val="PlainText"/>
        <w:numPr>
          <w:ilvl w:val="0"/>
          <w:numId w:val="3"/>
        </w:numPr>
      </w:pPr>
      <w:proofErr w:type="spellStart"/>
      <w:r>
        <w:lastRenderedPageBreak/>
        <w:t>Unitywater</w:t>
      </w:r>
      <w:proofErr w:type="spellEnd"/>
    </w:p>
    <w:p w:rsidR="007E6C9B" w:rsidRDefault="007E6C9B" w:rsidP="007E6C9B">
      <w:pPr>
        <w:pStyle w:val="PlainText"/>
        <w:numPr>
          <w:ilvl w:val="0"/>
          <w:numId w:val="3"/>
        </w:numPr>
      </w:pPr>
      <w:proofErr w:type="spellStart"/>
      <w:r>
        <w:t>Murweh</w:t>
      </w:r>
      <w:proofErr w:type="spellEnd"/>
      <w:r>
        <w:t xml:space="preserve"> Shire Council </w:t>
      </w:r>
    </w:p>
    <w:p w:rsidR="007E6C9B" w:rsidRDefault="007E6C9B" w:rsidP="007E6C9B">
      <w:pPr>
        <w:pStyle w:val="PlainText"/>
        <w:numPr>
          <w:ilvl w:val="0"/>
          <w:numId w:val="3"/>
        </w:numPr>
      </w:pPr>
      <w:r>
        <w:t>Mackay Regional Council</w:t>
      </w:r>
    </w:p>
    <w:p w:rsidR="007E6C9B" w:rsidRDefault="007E6C9B" w:rsidP="007E6C9B">
      <w:pPr>
        <w:pStyle w:val="PlainText"/>
        <w:numPr>
          <w:ilvl w:val="0"/>
          <w:numId w:val="3"/>
        </w:numPr>
      </w:pPr>
      <w:r>
        <w:t xml:space="preserve">Toowoomba Regional Council </w:t>
      </w:r>
    </w:p>
    <w:p w:rsidR="007E6C9B" w:rsidRDefault="007E6C9B" w:rsidP="007E6C9B">
      <w:pPr>
        <w:pStyle w:val="PlainText"/>
        <w:numPr>
          <w:ilvl w:val="0"/>
          <w:numId w:val="3"/>
        </w:numPr>
      </w:pPr>
      <w:r>
        <w:t>Longreach Regional Council</w:t>
      </w:r>
    </w:p>
    <w:p w:rsidR="007E6C9B" w:rsidRDefault="007E6C9B" w:rsidP="007E6C9B">
      <w:pPr>
        <w:pStyle w:val="PlainText"/>
        <w:numPr>
          <w:ilvl w:val="0"/>
          <w:numId w:val="3"/>
        </w:numPr>
      </w:pPr>
      <w:r>
        <w:t>SEQ Water Grid Manager</w:t>
      </w:r>
    </w:p>
    <w:p w:rsidR="007E6C9B" w:rsidRDefault="007E6C9B" w:rsidP="007E6C9B">
      <w:pPr>
        <w:pStyle w:val="PlainText"/>
        <w:numPr>
          <w:ilvl w:val="0"/>
          <w:numId w:val="3"/>
        </w:numPr>
      </w:pPr>
      <w:r>
        <w:t>North Burnett Regional Council</w:t>
      </w:r>
    </w:p>
    <w:p w:rsidR="007E6C9B" w:rsidRDefault="007E6C9B" w:rsidP="007E6C9B">
      <w:pPr>
        <w:pStyle w:val="PlainText"/>
        <w:numPr>
          <w:ilvl w:val="0"/>
          <w:numId w:val="3"/>
        </w:numPr>
      </w:pPr>
      <w:r>
        <w:t>Central Highlands Regional Council</w:t>
      </w:r>
    </w:p>
    <w:p w:rsidR="007E6C9B" w:rsidRDefault="007E6C9B" w:rsidP="007E6C9B">
      <w:pPr>
        <w:pStyle w:val="PlainText"/>
      </w:pPr>
    </w:p>
    <w:p w:rsidR="007E6C9B" w:rsidRDefault="007E6C9B" w:rsidP="007E6C9B">
      <w:pPr>
        <w:pStyle w:val="PlainText"/>
      </w:pPr>
      <w:proofErr w:type="spellStart"/>
      <w:proofErr w:type="gramStart"/>
      <w:r>
        <w:rPr>
          <w:b/>
          <w:bCs/>
          <w:i/>
          <w:iCs/>
        </w:rPr>
        <w:t>qldwater</w:t>
      </w:r>
      <w:proofErr w:type="spellEnd"/>
      <w:proofErr w:type="gramEnd"/>
      <w:r>
        <w:t xml:space="preserve"> will be contacting water service providers shortly to discuss opportunities including involvement in new Government funding programs we are currently investigating. </w:t>
      </w:r>
    </w:p>
    <w:p w:rsidR="007E6C9B" w:rsidRDefault="007E6C9B" w:rsidP="007E6C9B">
      <w:pPr>
        <w:pStyle w:val="PlainText"/>
        <w:rPr>
          <w:color w:val="1F497D"/>
        </w:rPr>
      </w:pPr>
    </w:p>
    <w:p w:rsidR="007E6C9B" w:rsidRDefault="007E6C9B" w:rsidP="007E6C9B">
      <w:pPr>
        <w:pStyle w:val="PlainText"/>
        <w:rPr>
          <w:color w:val="1F497D"/>
        </w:rPr>
      </w:pPr>
      <w:r>
        <w:rPr>
          <w:color w:val="000000"/>
        </w:rPr>
        <w:t xml:space="preserve">To subscribe to the Queensland Water Skills Partnership, download the form from the Partnership webpage here: </w:t>
      </w:r>
      <w:hyperlink r:id="rId8" w:history="1">
        <w:r>
          <w:rPr>
            <w:rStyle w:val="Hyperlink"/>
          </w:rPr>
          <w:t>Queensland Water Skills Partnership Webpage</w:t>
        </w:r>
      </w:hyperlink>
    </w:p>
    <w:p w:rsidR="007E6C9B" w:rsidRDefault="007E6C9B" w:rsidP="007E6C9B"/>
    <w:p w:rsidR="007E6C9B" w:rsidRDefault="007E6C9B" w:rsidP="007E6C9B"/>
    <w:p w:rsidR="007E6C9B" w:rsidRDefault="007E6C9B" w:rsidP="007E6C9B">
      <w:pPr>
        <w:rPr>
          <w:rFonts w:ascii="Times New Roman" w:hAnsi="Times New Roman"/>
          <w:color w:val="FFC000"/>
        </w:rPr>
      </w:pPr>
      <w:r>
        <w:rPr>
          <w:rFonts w:ascii="Brush Script MT" w:hAnsi="Brush Script MT"/>
          <w:b/>
          <w:bCs/>
          <w:color w:val="FFC000"/>
        </w:rPr>
        <w:t>~~~~~~~~~~~~~~~~~~~~~~~~~~~~~~~~~~~~~~~~~~~~~~~~~~~~~~~~~~~~</w:t>
      </w:r>
    </w:p>
    <w:p w:rsidR="007E6C9B" w:rsidRDefault="007E6C9B" w:rsidP="007E6C9B">
      <w:pPr>
        <w:rPr>
          <w:color w:val="1F497D"/>
          <w:sz w:val="20"/>
          <w:szCs w:val="20"/>
        </w:rPr>
      </w:pPr>
      <w:r>
        <w:rPr>
          <w:b/>
          <w:bCs/>
          <w:color w:val="1F497D"/>
          <w:sz w:val="20"/>
          <w:szCs w:val="20"/>
        </w:rPr>
        <w:t>This message may be passed on to interested individuals and organisations.</w:t>
      </w:r>
    </w:p>
    <w:p w:rsidR="007E6C9B" w:rsidRDefault="007E6C9B" w:rsidP="007E6C9B">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9" w:history="1">
        <w:r>
          <w:rPr>
            <w:rStyle w:val="Hyperlink"/>
            <w:color w:val="1F497D"/>
            <w:sz w:val="20"/>
            <w:szCs w:val="20"/>
          </w:rPr>
          <w:t>skills@qldwater.com.au</w:t>
        </w:r>
      </w:hyperlink>
      <w:r>
        <w:rPr>
          <w:color w:val="1F497D"/>
          <w:sz w:val="20"/>
          <w:szCs w:val="20"/>
        </w:rPr>
        <w:t xml:space="preserve"> </w:t>
      </w:r>
    </w:p>
    <w:p w:rsidR="007E6C9B" w:rsidRDefault="007E6C9B" w:rsidP="007E6C9B">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0" w:history="1">
        <w:r>
          <w:rPr>
            <w:rStyle w:val="Hyperlink"/>
            <w:color w:val="1F497D"/>
            <w:sz w:val="20"/>
            <w:szCs w:val="20"/>
          </w:rPr>
          <w:t>skills@qldwater.com.au</w:t>
        </w:r>
      </w:hyperlink>
    </w:p>
    <w:p w:rsidR="007E6C9B" w:rsidRDefault="007E6C9B" w:rsidP="007E6C9B">
      <w:pPr>
        <w:rPr>
          <w:color w:val="1F497D"/>
          <w:sz w:val="20"/>
          <w:szCs w:val="20"/>
        </w:rPr>
      </w:pPr>
      <w:r>
        <w:rPr>
          <w:b/>
          <w:bCs/>
          <w:color w:val="1F497D"/>
          <w:sz w:val="20"/>
          <w:szCs w:val="20"/>
          <w:lang w:val="da-DK"/>
        </w:rPr>
        <w:t xml:space="preserve">Visit qldwater at </w:t>
      </w:r>
      <w:hyperlink r:id="rId11" w:history="1">
        <w:r>
          <w:rPr>
            <w:rStyle w:val="Hyperlink"/>
            <w:b/>
            <w:bCs/>
            <w:color w:val="1F497D"/>
            <w:sz w:val="20"/>
            <w:szCs w:val="20"/>
            <w:lang w:val="da-DK"/>
          </w:rPr>
          <w:t>www.qldwater.com.au</w:t>
        </w:r>
      </w:hyperlink>
      <w:r>
        <w:rPr>
          <w:b/>
          <w:bCs/>
          <w:color w:val="1F497D"/>
          <w:sz w:val="20"/>
          <w:szCs w:val="20"/>
        </w:rPr>
        <w:t xml:space="preserve"> </w:t>
      </w:r>
    </w:p>
    <w:p w:rsidR="008B5302" w:rsidRDefault="007E6C9B" w:rsidP="007E6C9B">
      <w:r>
        <w:rPr>
          <w:rFonts w:ascii="Brush Script MT" w:hAnsi="Brush Script MT"/>
          <w:b/>
          <w:bCs/>
          <w:color w:val="FFC000"/>
          <w:lang w:val="da-DK"/>
        </w:rPr>
        <w:t>~~~~~~~~~~~~~~~~~~~~~~~~~~~~~~~~~~~~~~~~~~~~~~~~~~~~~~~~~~~~</w:t>
      </w:r>
    </w:p>
    <w:sectPr w:rsidR="008B5302" w:rsidSect="007E6C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CD2"/>
    <w:multiLevelType w:val="hybridMultilevel"/>
    <w:tmpl w:val="6E3C95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48C32E83"/>
    <w:multiLevelType w:val="hybridMultilevel"/>
    <w:tmpl w:val="45FAE9C8"/>
    <w:lvl w:ilvl="0" w:tplc="9D38F810">
      <w:start w:val="2"/>
      <w:numFmt w:val="bullet"/>
      <w:lvlText w:val="-"/>
      <w:lvlJc w:val="left"/>
      <w:pPr>
        <w:ind w:left="720" w:hanging="360"/>
      </w:pPr>
      <w:rPr>
        <w:rFonts w:ascii="Calibri" w:eastAsia="Calibri" w:hAnsi="Calibri"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5919585E"/>
    <w:multiLevelType w:val="hybridMultilevel"/>
    <w:tmpl w:val="A342C13A"/>
    <w:lvl w:ilvl="0" w:tplc="67269400">
      <w:start w:val="1"/>
      <w:numFmt w:val="decimal"/>
      <w:lvlText w:val="%1."/>
      <w:lvlJc w:val="left"/>
      <w:pPr>
        <w:ind w:left="720" w:hanging="360"/>
      </w:pPr>
      <w:rPr>
        <w:rFonts w:ascii="Trebuchet MS" w:hAnsi="Trebuchet MS" w:hint="default"/>
        <w:b/>
        <w:bCs/>
        <w:i w:val="0"/>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6C9B"/>
    <w:rsid w:val="007E6C9B"/>
    <w:rsid w:val="008B5302"/>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9B"/>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C9B"/>
    <w:rPr>
      <w:color w:val="0000FF"/>
      <w:u w:val="single"/>
    </w:rPr>
  </w:style>
  <w:style w:type="paragraph" w:styleId="PlainText">
    <w:name w:val="Plain Text"/>
    <w:basedOn w:val="Normal"/>
    <w:link w:val="PlainTextChar"/>
    <w:uiPriority w:val="99"/>
    <w:semiHidden/>
    <w:unhideWhenUsed/>
    <w:rsid w:val="007E6C9B"/>
  </w:style>
  <w:style w:type="character" w:customStyle="1" w:styleId="PlainTextChar">
    <w:name w:val="Plain Text Char"/>
    <w:basedOn w:val="DefaultParagraphFont"/>
    <w:link w:val="PlainText"/>
    <w:uiPriority w:val="99"/>
    <w:semiHidden/>
    <w:rsid w:val="007E6C9B"/>
    <w:rPr>
      <w:rFonts w:ascii="Calibri" w:hAnsi="Calibri" w:cs="Times New Roman"/>
      <w:lang w:eastAsia="en-AU"/>
    </w:rPr>
  </w:style>
  <w:style w:type="paragraph" w:styleId="ListParagraph">
    <w:name w:val="List Paragraph"/>
    <w:basedOn w:val="Normal"/>
    <w:uiPriority w:val="34"/>
    <w:qFormat/>
    <w:rsid w:val="007E6C9B"/>
    <w:pPr>
      <w:ind w:left="720"/>
    </w:pPr>
  </w:style>
  <w:style w:type="character" w:styleId="Emphasis">
    <w:name w:val="Emphasis"/>
    <w:basedOn w:val="DefaultParagraphFont"/>
    <w:uiPriority w:val="20"/>
    <w:qFormat/>
    <w:rsid w:val="007E6C9B"/>
    <w:rPr>
      <w:i/>
      <w:iCs/>
    </w:rPr>
  </w:style>
</w:styles>
</file>

<file path=word/webSettings.xml><?xml version="1.0" encoding="utf-8"?>
<w:webSettings xmlns:r="http://schemas.openxmlformats.org/officeDocument/2006/relationships" xmlns:w="http://schemas.openxmlformats.org/wordprocessingml/2006/main">
  <w:divs>
    <w:div w:id="8343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Water_Skills_Partn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Skills-and-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 TargetMode="External"/><Relationship Id="rId11" Type="http://schemas.openxmlformats.org/officeDocument/2006/relationships/hyperlink" Target="http://www.qldwater.com.au" TargetMode="External"/><Relationship Id="rId5" Type="http://schemas.openxmlformats.org/officeDocument/2006/relationships/hyperlink" Target="mailto:mhill@qldwater.com.au"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mhill</dc:creator>
  <cp:lastModifiedBy>mhill</cp:lastModifiedBy>
  <cp:revision>1</cp:revision>
  <dcterms:created xsi:type="dcterms:W3CDTF">2011-10-11T03:05:00Z</dcterms:created>
  <dcterms:modified xsi:type="dcterms:W3CDTF">2011-10-11T03:06:00Z</dcterms:modified>
</cp:coreProperties>
</file>